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B69E" w14:textId="77777777" w:rsidR="00D60EEC" w:rsidRPr="003A09C5" w:rsidRDefault="00D60EEC" w:rsidP="00D60EEC">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b/>
          <w:bCs/>
          <w:caps/>
          <w:color w:val="1D1A23"/>
          <w:sz w:val="27"/>
          <w:szCs w:val="27"/>
          <w:lang w:eastAsia="ru-RU"/>
        </w:rPr>
        <w:t>ПОЛИТИКА КОНФИДЕНЦИАЛЬНОСТИ</w:t>
      </w:r>
    </w:p>
    <w:p w14:paraId="5C35C78E" w14:textId="0BDA33E8" w:rsidR="00D60EEC" w:rsidRPr="00C35D84"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г. </w:t>
      </w:r>
      <w:r w:rsidR="00C35D84">
        <w:rPr>
          <w:rFonts w:ascii="Segoe UI" w:eastAsia="Times New Roman" w:hAnsi="Segoe UI" w:cs="Segoe UI"/>
          <w:color w:val="1D1A23"/>
          <w:sz w:val="24"/>
          <w:szCs w:val="24"/>
          <w:lang w:eastAsia="ru-RU"/>
        </w:rPr>
        <w:t>Новосибирск</w:t>
      </w:r>
    </w:p>
    <w:p w14:paraId="16356B9B" w14:textId="3B3095A1"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w:t>
      </w:r>
      <w:r w:rsidR="00AC4C57">
        <w:rPr>
          <w:rFonts w:ascii="Segoe UI" w:eastAsia="Times New Roman" w:hAnsi="Segoe UI" w:cs="Segoe UI"/>
          <w:color w:val="1D1A23"/>
          <w:sz w:val="24"/>
          <w:szCs w:val="24"/>
          <w:lang w:eastAsia="ru-RU"/>
        </w:rPr>
        <w:t>2</w:t>
      </w:r>
      <w:r w:rsidR="00C35D84">
        <w:rPr>
          <w:rFonts w:ascii="Segoe UI" w:eastAsia="Times New Roman" w:hAnsi="Segoe UI" w:cs="Segoe UI"/>
          <w:color w:val="1D1A23"/>
          <w:sz w:val="24"/>
          <w:szCs w:val="24"/>
          <w:lang w:eastAsia="ru-RU"/>
        </w:rPr>
        <w:t>1</w:t>
      </w:r>
      <w:r w:rsidRPr="003A09C5">
        <w:rPr>
          <w:rFonts w:ascii="Segoe UI" w:eastAsia="Times New Roman" w:hAnsi="Segoe UI" w:cs="Segoe UI"/>
          <w:color w:val="1D1A23"/>
          <w:sz w:val="24"/>
          <w:szCs w:val="24"/>
          <w:lang w:eastAsia="ru-RU"/>
        </w:rPr>
        <w:t xml:space="preserve">» </w:t>
      </w:r>
      <w:r w:rsidR="001664C8">
        <w:rPr>
          <w:rFonts w:ascii="Segoe UI" w:eastAsia="Times New Roman" w:hAnsi="Segoe UI" w:cs="Segoe UI"/>
          <w:color w:val="1D1A23"/>
          <w:sz w:val="24"/>
          <w:szCs w:val="24"/>
          <w:lang w:eastAsia="ru-RU"/>
        </w:rPr>
        <w:t>ноябр</w:t>
      </w:r>
      <w:r w:rsidR="00AC4C57">
        <w:rPr>
          <w:rFonts w:ascii="Segoe UI" w:eastAsia="Times New Roman" w:hAnsi="Segoe UI" w:cs="Segoe UI"/>
          <w:color w:val="1D1A23"/>
          <w:sz w:val="24"/>
          <w:szCs w:val="24"/>
          <w:lang w:eastAsia="ru-RU"/>
        </w:rPr>
        <w:t>я</w:t>
      </w:r>
      <w:r w:rsidRPr="003A09C5">
        <w:rPr>
          <w:rFonts w:ascii="Segoe UI" w:eastAsia="Times New Roman" w:hAnsi="Segoe UI" w:cs="Segoe UI"/>
          <w:color w:val="1D1A23"/>
          <w:sz w:val="24"/>
          <w:szCs w:val="24"/>
          <w:lang w:eastAsia="ru-RU"/>
        </w:rPr>
        <w:t xml:space="preserve"> 20</w:t>
      </w:r>
      <w:r w:rsidR="00AC4C57">
        <w:rPr>
          <w:rFonts w:ascii="Segoe UI" w:eastAsia="Times New Roman" w:hAnsi="Segoe UI" w:cs="Segoe UI"/>
          <w:color w:val="1D1A23"/>
          <w:sz w:val="24"/>
          <w:szCs w:val="24"/>
          <w:lang w:eastAsia="ru-RU"/>
        </w:rPr>
        <w:t>2</w:t>
      </w:r>
      <w:r w:rsidR="001664C8">
        <w:rPr>
          <w:rFonts w:ascii="Segoe UI" w:eastAsia="Times New Roman" w:hAnsi="Segoe UI" w:cs="Segoe UI"/>
          <w:color w:val="1D1A23"/>
          <w:sz w:val="24"/>
          <w:szCs w:val="24"/>
          <w:lang w:eastAsia="ru-RU"/>
        </w:rPr>
        <w:t>5</w:t>
      </w:r>
      <w:r w:rsidRPr="003A09C5">
        <w:rPr>
          <w:rFonts w:ascii="Segoe UI" w:eastAsia="Times New Roman" w:hAnsi="Segoe UI" w:cs="Segoe UI"/>
          <w:color w:val="1D1A23"/>
          <w:sz w:val="24"/>
          <w:szCs w:val="24"/>
          <w:lang w:eastAsia="ru-RU"/>
        </w:rPr>
        <w:t xml:space="preserve"> г.</w:t>
      </w:r>
    </w:p>
    <w:p w14:paraId="1A6DC4B2"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Настоящая Политика конфиденциальности персональных данных (далее – Политика конфиденциальности) действует в отношении всей информации, которую данный Cайт может получить о Пользователе во время использования Cайта, программ и продуктов Сайта.</w:t>
      </w:r>
    </w:p>
    <w:p w14:paraId="001F9AAA"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1. ОПРЕДЕЛЕНИЕ ТЕРМИНОВ</w:t>
      </w:r>
    </w:p>
    <w:p w14:paraId="577D0F7F"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 В настоящей Политике конфиденциальности используются следующие термины:</w:t>
      </w:r>
    </w:p>
    <w:p w14:paraId="73C86DA0"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B229054"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807D470"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F6D9225"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398C7DE4"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14:paraId="5DC6759C"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1.1.6. «Cookies» — небольшой фрагмент данных, отправленный веб-сервером и хранимый на компьютере пользователя, который веб-клиент или веб-браузер </w:t>
      </w:r>
      <w:r w:rsidRPr="003A09C5">
        <w:rPr>
          <w:rFonts w:ascii="Segoe UI" w:eastAsia="Times New Roman" w:hAnsi="Segoe UI" w:cs="Segoe UI"/>
          <w:color w:val="1D1A23"/>
          <w:sz w:val="24"/>
          <w:szCs w:val="24"/>
          <w:lang w:eastAsia="ru-RU"/>
        </w:rPr>
        <w:lastRenderedPageBreak/>
        <w:t>каждый раз пересылает веб-серверу в HTTP-запросе при попытке открыть страницу соответствующего Сайта.</w:t>
      </w:r>
    </w:p>
    <w:p w14:paraId="219ABD16"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1.1.7. «IP-адрес» — уникальный сетевой адрес узла в компьютерной сети, построенной по протоколу IP.</w:t>
      </w:r>
    </w:p>
    <w:p w14:paraId="4854BF8C"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2. ОБЩИЕ ПОЛОЖЕНИЯ</w:t>
      </w:r>
    </w:p>
    <w:p w14:paraId="76452D6E"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14:paraId="56ECD16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14:paraId="562AC478"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14:paraId="41C01E30"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14:paraId="0252F52D"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3. ПРЕДМЕТ ПОЛИТИКИ КОНФИДЕНЦИАЛЬНОСТИ</w:t>
      </w:r>
    </w:p>
    <w:p w14:paraId="43947BBD"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14:paraId="325BEAF0"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14:paraId="0B50CB8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3.2.1. Имя Пользователя;</w:t>
      </w:r>
    </w:p>
    <w:p w14:paraId="359D1226"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3.2.2. Контактный телефон Пользователя;</w:t>
      </w:r>
    </w:p>
    <w:p w14:paraId="65CE0B4D"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3.2.3. адрес электронной почты (e-mail);</w:t>
      </w:r>
    </w:p>
    <w:p w14:paraId="2C947E76"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14:paraId="57C44783"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IP адрес;</w:t>
      </w:r>
    </w:p>
    <w:p w14:paraId="1FF853D8"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информация из cookies;</w:t>
      </w:r>
    </w:p>
    <w:p w14:paraId="14B5447D"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информация о браузере (или иной программе, которая осуществляет доступ к показу рекламы);</w:t>
      </w:r>
    </w:p>
    <w:p w14:paraId="091119AC"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время доступа;</w:t>
      </w:r>
    </w:p>
    <w:p w14:paraId="7012A00B"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адрес страницы, на которой расположен рекламный блок;</w:t>
      </w:r>
    </w:p>
    <w:p w14:paraId="1592A78E" w14:textId="77777777"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реферер (адрес предыдущей страницы).</w:t>
      </w:r>
    </w:p>
    <w:p w14:paraId="3632B93F"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3.3.1. Отключение cookies может повлечь</w:t>
      </w:r>
    </w:p>
    <w:p w14:paraId="52F96460" w14:textId="77777777" w:rsidR="00D60EEC" w:rsidRPr="003A09C5" w:rsidRDefault="00D60EEC" w:rsidP="00D60EEC">
      <w:pPr>
        <w:spacing w:after="0" w:line="240" w:lineRule="auto"/>
        <w:rPr>
          <w:rFonts w:ascii="Times New Roman" w:eastAsia="Times New Roman" w:hAnsi="Times New Roman" w:cs="Times New Roman"/>
          <w:sz w:val="24"/>
          <w:szCs w:val="24"/>
          <w:lang w:eastAsia="ru-RU"/>
        </w:rPr>
      </w:pPr>
      <w:r w:rsidRPr="003A09C5">
        <w:rPr>
          <w:rFonts w:ascii="Segoe UI" w:eastAsia="Times New Roman" w:hAnsi="Segoe UI" w:cs="Segoe UI"/>
          <w:color w:val="1D1A23"/>
          <w:sz w:val="24"/>
          <w:szCs w:val="24"/>
          <w:shd w:val="clear" w:color="auto" w:fill="FFFFFF"/>
          <w:lang w:eastAsia="ru-RU"/>
        </w:rPr>
        <w:t>невозможность доступа к частям Cайта, требующим авторизации.</w:t>
      </w:r>
    </w:p>
    <w:p w14:paraId="448CA372"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14:paraId="62672DD2"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п.п. 5.2. и 5.3. настоящей Политики конфиденциальности.</w:t>
      </w:r>
    </w:p>
    <w:p w14:paraId="2B55B03A"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4. ЦЕЛИ СБОРА ПЕРСОНАЛЬНОЙ ИНФОРМАЦИИ ПОЛЬЗОВАТЕЛЯ</w:t>
      </w:r>
    </w:p>
    <w:p w14:paraId="115659DE"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 Персональные данные Пользователя Администрация Сайта может использовать в целях:</w:t>
      </w:r>
    </w:p>
    <w:p w14:paraId="38C2675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Cайтом.</w:t>
      </w:r>
    </w:p>
    <w:p w14:paraId="1503A909"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4.1.2. Предоставления Пользователю доступа к персонализированным ресурсам Сайта.</w:t>
      </w:r>
    </w:p>
    <w:p w14:paraId="487880BB"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14:paraId="51EF6431"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14:paraId="67E398F8"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4.1.5. Подтверждения достоверности и полноты персональных данных, предоставленных Пользователем.</w:t>
      </w:r>
    </w:p>
    <w:p w14:paraId="217054E3"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14:paraId="6D75466E"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4.1.7. Уведомления Пользователя Сайта о состоянии Заказа или бронирования.</w:t>
      </w:r>
    </w:p>
    <w:p w14:paraId="471BCC1E"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14:paraId="107272F1"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14:paraId="11B04B70"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14:paraId="334AD0E5"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4.1.11. Осуществления рекламной деятельности с согласия Пользователя.</w:t>
      </w:r>
    </w:p>
    <w:p w14:paraId="583CA66D"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14:paraId="29C97725"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5. СПОСОБЫ И СРОКИ ОБРАБОТКИ ПЕРСОНАЛЬНОЙ ИНФОРМАЦИИ</w:t>
      </w:r>
    </w:p>
    <w:p w14:paraId="30EC8E39"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14:paraId="7E18FAFE"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14:paraId="1F61DDC2"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14:paraId="08851C25"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14:paraId="7595618C"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7ECC3B35"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14:paraId="7C084A20"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6. ОБЯЗАТЕЛЬСТВА СТОРОН</w:t>
      </w:r>
    </w:p>
    <w:p w14:paraId="6510A0C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 Пользователь обязан:</w:t>
      </w:r>
    </w:p>
    <w:p w14:paraId="49F54644"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6.1.1. Предоставить информацию о персональных данных, необходимую для пользования Сайтом.</w:t>
      </w:r>
    </w:p>
    <w:p w14:paraId="61957338"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14:paraId="3D72275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 Администрация сайта обязана:</w:t>
      </w:r>
    </w:p>
    <w:p w14:paraId="5F5C72C6"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14:paraId="78ABEFE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п.п. 5.2. и 5.3. настоящей Политики Конфиденциальности.</w:t>
      </w:r>
    </w:p>
    <w:p w14:paraId="771FE9FA"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14:paraId="1E601355"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66D272ED"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7. ОТВЕТСТВЕННОСТЬ СТОРОН</w:t>
      </w:r>
    </w:p>
    <w:p w14:paraId="328FE024"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п.п. 5.2., 5.3. и 7.2. настоящей Политики Конфиденциальности.</w:t>
      </w:r>
    </w:p>
    <w:p w14:paraId="54968A16"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14:paraId="2E3C52FF"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7.2.1. Стала публичным достоянием до её утраты или разглашения.</w:t>
      </w:r>
    </w:p>
    <w:p w14:paraId="5B48D4C8"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7.2.2. Была получена от третьей стороны до момента её получения Администрацией Сайта.</w:t>
      </w:r>
    </w:p>
    <w:p w14:paraId="1417D5D3"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7.2.3. Была разглашена с согласия Пользователя.</w:t>
      </w:r>
    </w:p>
    <w:p w14:paraId="7172B8F8"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8. РАЗРЕШЕНИЕ СПОРОВ</w:t>
      </w:r>
    </w:p>
    <w:p w14:paraId="592F0092"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14:paraId="7B35D241"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14:paraId="5ACFF30F"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14:paraId="76AC7291"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14:paraId="50B42900" w14:textId="77777777"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9. ДОПОЛНИТЕЛЬНЫЕ УСЛОВИЯ</w:t>
      </w:r>
    </w:p>
    <w:p w14:paraId="2A95B673"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14:paraId="4C851E43" w14:textId="77777777"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14:paraId="29E6CAEE" w14:textId="4C2AF799" w:rsidR="00D60EEC" w:rsidRPr="003A09C5" w:rsidRDefault="00D60EEC" w:rsidP="00D60EEC">
      <w:pPr>
        <w:spacing w:beforeAutospacing="1" w:after="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w:t>
      </w:r>
      <w:r w:rsidR="00475D72" w:rsidRPr="00475D72">
        <w:rPr>
          <w:rFonts w:ascii="Segoe UI" w:eastAsia="Times New Roman" w:hAnsi="Segoe UI" w:cs="Segoe UI"/>
          <w:color w:val="1D1A23"/>
          <w:sz w:val="24"/>
          <w:szCs w:val="24"/>
          <w:lang w:eastAsia="ru-RU"/>
        </w:rPr>
        <w:t>3</w:t>
      </w:r>
      <w:r w:rsidRPr="003A09C5">
        <w:rPr>
          <w:rFonts w:ascii="Segoe UI" w:eastAsia="Times New Roman" w:hAnsi="Segoe UI" w:cs="Segoe UI"/>
          <w:color w:val="1D1A23"/>
          <w:sz w:val="24"/>
          <w:szCs w:val="24"/>
          <w:lang w:eastAsia="ru-RU"/>
        </w:rPr>
        <w:t xml:space="preserve">. Действующая Политика конфиденциальности размещена на странице по </w:t>
      </w:r>
      <w:r w:rsidR="00B92CA2" w:rsidRPr="003A09C5">
        <w:rPr>
          <w:rFonts w:ascii="Segoe UI" w:eastAsia="Times New Roman" w:hAnsi="Segoe UI" w:cs="Segoe UI"/>
          <w:color w:val="1D1A23"/>
          <w:sz w:val="24"/>
          <w:szCs w:val="24"/>
          <w:lang w:eastAsia="ru-RU"/>
        </w:rPr>
        <w:t>адресу:</w:t>
      </w:r>
      <w:r w:rsidR="00AC4C57">
        <w:rPr>
          <w:rFonts w:ascii="Segoe UI" w:eastAsia="Times New Roman" w:hAnsi="Segoe UI" w:cs="Segoe UI"/>
          <w:color w:val="1D1A23"/>
          <w:sz w:val="24"/>
          <w:szCs w:val="24"/>
          <w:lang w:eastAsia="ru-RU"/>
        </w:rPr>
        <w:t xml:space="preserve"> </w:t>
      </w:r>
      <w:r w:rsidR="00AC4C57" w:rsidRPr="00AC4C57">
        <w:rPr>
          <w:rFonts w:ascii="Segoe UI" w:eastAsia="Times New Roman" w:hAnsi="Segoe UI" w:cs="Segoe UI"/>
          <w:color w:val="1D1A23"/>
          <w:sz w:val="24"/>
          <w:szCs w:val="24"/>
          <w:lang w:eastAsia="ru-RU"/>
        </w:rPr>
        <w:t>https://zapravkagaz</w:t>
      </w:r>
      <w:r w:rsidR="00C35D84">
        <w:rPr>
          <w:rFonts w:ascii="Segoe UI" w:eastAsia="Times New Roman" w:hAnsi="Segoe UI" w:cs="Segoe UI"/>
          <w:color w:val="1D1A23"/>
          <w:sz w:val="24"/>
          <w:szCs w:val="24"/>
          <w:lang w:val="en-US" w:eastAsia="ru-RU"/>
        </w:rPr>
        <w:t>nsk</w:t>
      </w:r>
      <w:r w:rsidR="00AC4C57" w:rsidRPr="00AC4C57">
        <w:rPr>
          <w:rFonts w:ascii="Segoe UI" w:eastAsia="Times New Roman" w:hAnsi="Segoe UI" w:cs="Segoe UI"/>
          <w:color w:val="1D1A23"/>
          <w:sz w:val="24"/>
          <w:szCs w:val="24"/>
          <w:lang w:eastAsia="ru-RU"/>
        </w:rPr>
        <w:t>.ru/</w:t>
      </w:r>
    </w:p>
    <w:p w14:paraId="1603D718" w14:textId="77777777" w:rsidR="00D60EEC" w:rsidRDefault="00D60EEC" w:rsidP="00D60EEC"/>
    <w:p w14:paraId="2C5F63E6" w14:textId="77777777" w:rsidR="005E300B" w:rsidRPr="00D60EEC" w:rsidRDefault="005E300B"/>
    <w:sectPr w:rsidR="005E300B" w:rsidRPr="00D60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62D5A"/>
    <w:multiLevelType w:val="multilevel"/>
    <w:tmpl w:val="10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21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66"/>
    <w:rsid w:val="001664C8"/>
    <w:rsid w:val="00182421"/>
    <w:rsid w:val="00336F11"/>
    <w:rsid w:val="003F7BDD"/>
    <w:rsid w:val="00475D72"/>
    <w:rsid w:val="005B7B67"/>
    <w:rsid w:val="005E300B"/>
    <w:rsid w:val="00637D89"/>
    <w:rsid w:val="00733F3B"/>
    <w:rsid w:val="00825773"/>
    <w:rsid w:val="00884B40"/>
    <w:rsid w:val="00A02646"/>
    <w:rsid w:val="00AC4C57"/>
    <w:rsid w:val="00B92CA2"/>
    <w:rsid w:val="00BB1966"/>
    <w:rsid w:val="00C35D84"/>
    <w:rsid w:val="00CA15DA"/>
    <w:rsid w:val="00CF7EA0"/>
    <w:rsid w:val="00D60EEC"/>
    <w:rsid w:val="00EF5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49F2"/>
  <w15:chartTrackingRefBased/>
  <w15:docId w15:val="{988E8F4B-2366-4C91-B507-68739E4F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70904">
      <w:bodyDiv w:val="1"/>
      <w:marLeft w:val="0"/>
      <w:marRight w:val="0"/>
      <w:marTop w:val="0"/>
      <w:marBottom w:val="0"/>
      <w:divBdr>
        <w:top w:val="none" w:sz="0" w:space="0" w:color="auto"/>
        <w:left w:val="none" w:sz="0" w:space="0" w:color="auto"/>
        <w:bottom w:val="none" w:sz="0" w:space="0" w:color="auto"/>
        <w:right w:val="none" w:sz="0" w:space="0" w:color="auto"/>
      </w:divBdr>
    </w:div>
    <w:div w:id="436752156">
      <w:bodyDiv w:val="1"/>
      <w:marLeft w:val="0"/>
      <w:marRight w:val="0"/>
      <w:marTop w:val="0"/>
      <w:marBottom w:val="0"/>
      <w:divBdr>
        <w:top w:val="none" w:sz="0" w:space="0" w:color="auto"/>
        <w:left w:val="none" w:sz="0" w:space="0" w:color="auto"/>
        <w:bottom w:val="none" w:sz="0" w:space="0" w:color="auto"/>
        <w:right w:val="none" w:sz="0" w:space="0" w:color="auto"/>
      </w:divBdr>
    </w:div>
    <w:div w:id="438764504">
      <w:bodyDiv w:val="1"/>
      <w:marLeft w:val="0"/>
      <w:marRight w:val="0"/>
      <w:marTop w:val="0"/>
      <w:marBottom w:val="0"/>
      <w:divBdr>
        <w:top w:val="none" w:sz="0" w:space="0" w:color="auto"/>
        <w:left w:val="none" w:sz="0" w:space="0" w:color="auto"/>
        <w:bottom w:val="none" w:sz="0" w:space="0" w:color="auto"/>
        <w:right w:val="none" w:sz="0" w:space="0" w:color="auto"/>
      </w:divBdr>
    </w:div>
    <w:div w:id="15015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1630</Words>
  <Characters>9293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29166</cp:lastModifiedBy>
  <cp:revision>18</cp:revision>
  <dcterms:created xsi:type="dcterms:W3CDTF">2020-07-28T09:29:00Z</dcterms:created>
  <dcterms:modified xsi:type="dcterms:W3CDTF">2025-11-25T19:02:00Z</dcterms:modified>
</cp:coreProperties>
</file>